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F71B45">
        <w:rPr>
          <w:rFonts w:cs="Arial"/>
          <w:b/>
          <w:sz w:val="24"/>
          <w:szCs w:val="24"/>
        </w:rPr>
        <w:t>7</w:t>
      </w:r>
      <w:r>
        <w:rPr>
          <w:b/>
          <w:i/>
          <w:noProof/>
          <w:sz w:val="28"/>
        </w:rPr>
        <w:tab/>
      </w:r>
      <w:r w:rsidRPr="00E92B9C">
        <w:rPr>
          <w:rFonts w:cs="Arial"/>
          <w:b/>
          <w:sz w:val="24"/>
          <w:szCs w:val="24"/>
        </w:rPr>
        <w:t>R4-2</w:t>
      </w:r>
      <w:r w:rsidR="003D1D30">
        <w:rPr>
          <w:rFonts w:cs="Arial"/>
          <w:b/>
          <w:sz w:val="24"/>
          <w:szCs w:val="24"/>
        </w:rPr>
        <w:t>308123</w:t>
      </w:r>
    </w:p>
    <w:p w:rsidR="00AE6838" w:rsidRDefault="00F448D7" w:rsidP="00AE6838">
      <w:pPr>
        <w:pStyle w:val="CRCoverPage"/>
        <w:spacing w:after="0"/>
        <w:outlineLvl w:val="0"/>
        <w:rPr>
          <w:b/>
          <w:noProof/>
          <w:sz w:val="24"/>
        </w:rPr>
      </w:pPr>
      <w:r>
        <w:rPr>
          <w:b/>
          <w:sz w:val="24"/>
          <w:szCs w:val="24"/>
          <w:lang w:eastAsia="zh-CN"/>
        </w:rPr>
        <w:t>Inchon, Korea</w:t>
      </w:r>
      <w:r w:rsidR="00B550BC">
        <w:rPr>
          <w:b/>
          <w:sz w:val="24"/>
          <w:szCs w:val="24"/>
          <w:lang w:eastAsia="zh-CN"/>
        </w:rPr>
        <w:t>,</w:t>
      </w:r>
      <w:r>
        <w:rPr>
          <w:b/>
          <w:sz w:val="24"/>
          <w:szCs w:val="24"/>
          <w:lang w:eastAsia="zh-CN"/>
        </w:rPr>
        <w:t>22</w:t>
      </w:r>
      <w:r w:rsidR="008F4A5A" w:rsidRPr="008F4A5A">
        <w:rPr>
          <w:b/>
          <w:sz w:val="24"/>
          <w:szCs w:val="24"/>
          <w:vertAlign w:val="superscript"/>
          <w:lang w:eastAsia="zh-CN"/>
        </w:rPr>
        <w:t>th</w:t>
      </w:r>
      <w:r w:rsidR="008F4A5A">
        <w:rPr>
          <w:b/>
          <w:sz w:val="24"/>
          <w:szCs w:val="24"/>
          <w:vertAlign w:val="superscript"/>
          <w:lang w:eastAsia="zh-CN"/>
        </w:rPr>
        <w:t xml:space="preserve"> </w:t>
      </w:r>
      <w:r w:rsidR="008F4A5A">
        <w:rPr>
          <w:b/>
          <w:sz w:val="24"/>
          <w:szCs w:val="24"/>
          <w:lang w:eastAsia="zh-CN"/>
        </w:rPr>
        <w:t>- 26</w:t>
      </w:r>
      <w:r w:rsidR="008F4A5A" w:rsidRPr="008F4A5A">
        <w:rPr>
          <w:b/>
          <w:sz w:val="24"/>
          <w:szCs w:val="24"/>
          <w:vertAlign w:val="superscript"/>
          <w:lang w:eastAsia="zh-CN"/>
        </w:rPr>
        <w:t>th</w:t>
      </w:r>
      <w:r w:rsidR="00B550BC">
        <w:rPr>
          <w:b/>
          <w:sz w:val="24"/>
          <w:szCs w:val="24"/>
          <w:lang w:eastAsia="zh-CN"/>
        </w:rPr>
        <w:t>,</w:t>
      </w:r>
      <w:r>
        <w:rPr>
          <w:b/>
          <w:sz w:val="24"/>
          <w:szCs w:val="24"/>
          <w:lang w:eastAsia="zh-CN"/>
        </w:rPr>
        <w:t xml:space="preserve"> May</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E227C">
        <w:rPr>
          <w:rFonts w:cs="Arial"/>
          <w:sz w:val="22"/>
        </w:rPr>
        <w:t xml:space="preserve">Views on the remaining issue for Non-collocated deployment </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3C4FC6">
        <w:rPr>
          <w:rFonts w:cs="Arial"/>
          <w:sz w:val="22"/>
        </w:rPr>
        <w:t>8.12.2</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AE227C">
        <w:rPr>
          <w:rFonts w:ascii="Times New Roman" w:hAnsi="Times New Roman" w:cs="Times New Roman"/>
          <w:lang w:val="en-GB"/>
        </w:rPr>
        <w:t>this paper, we share our views on the remaining issue captured in [1] for UE configuration assumption in terms of non-collocated deployment (Type-2).</w:t>
      </w:r>
    </w:p>
    <w:p w:rsidR="00E26C9C" w:rsidRDefault="00AE6838" w:rsidP="00AE227C">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bookmarkStart w:id="4" w:name="_GoBack"/>
      <w:bookmarkEnd w:id="4"/>
    </w:p>
    <w:p w:rsidR="00AE227C" w:rsidRDefault="00AE227C" w:rsidP="00AE227C">
      <w:pPr>
        <w:pStyle w:val="a0"/>
        <w:rPr>
          <w:rFonts w:ascii="Times New Roman" w:hAnsi="Times New Roman" w:cs="Times New Roman"/>
          <w:lang w:val="en-GB"/>
        </w:rPr>
      </w:pPr>
      <w:r>
        <w:rPr>
          <w:rFonts w:ascii="Times New Roman" w:hAnsi="Times New Roman" w:cs="Times New Roman"/>
          <w:lang w:val="en-GB"/>
        </w:rPr>
        <w:t>The WF in last meeting are reproduced as below:</w:t>
      </w:r>
    </w:p>
    <w:p w:rsidR="00AE227C" w:rsidRPr="00AE227C" w:rsidRDefault="00AE227C" w:rsidP="00AE227C">
      <w:pPr>
        <w:rPr>
          <w:b/>
          <w:color w:val="2E74B5" w:themeColor="accent1" w:themeShade="BF"/>
        </w:rPr>
      </w:pPr>
      <w:bookmarkStart w:id="5" w:name="_Hlk128737667"/>
      <w:r w:rsidRPr="00AE227C">
        <w:rPr>
          <w:b/>
          <w:color w:val="2E74B5" w:themeColor="accent1" w:themeShade="BF"/>
        </w:rPr>
        <w:t>Agreement:</w:t>
      </w:r>
    </w:p>
    <w:bookmarkEnd w:id="5"/>
    <w:p w:rsidR="00AE227C" w:rsidRPr="00AE227C" w:rsidRDefault="00AE227C" w:rsidP="00AE227C">
      <w:pPr>
        <w:pStyle w:val="a6"/>
        <w:widowControl/>
        <w:numPr>
          <w:ilvl w:val="0"/>
          <w:numId w:val="13"/>
        </w:numPr>
        <w:ind w:firstLineChars="0"/>
        <w:jc w:val="left"/>
        <w:rPr>
          <w:color w:val="2E74B5" w:themeColor="accent1" w:themeShade="BF"/>
        </w:rPr>
      </w:pPr>
      <w:r w:rsidRPr="00AE227C">
        <w:rPr>
          <w:color w:val="2E74B5" w:themeColor="accent1" w:themeShade="BF"/>
        </w:rPr>
        <w:t>Type 1 and Type 2 means different UE capability.</w:t>
      </w:r>
    </w:p>
    <w:p w:rsidR="00AE227C" w:rsidRPr="00AE227C" w:rsidRDefault="00AE227C" w:rsidP="00AE227C">
      <w:pPr>
        <w:pStyle w:val="a6"/>
        <w:widowControl/>
        <w:numPr>
          <w:ilvl w:val="0"/>
          <w:numId w:val="13"/>
        </w:numPr>
        <w:ind w:firstLineChars="0"/>
        <w:jc w:val="left"/>
        <w:rPr>
          <w:color w:val="2E74B5" w:themeColor="accent1" w:themeShade="BF"/>
        </w:rPr>
      </w:pPr>
      <w:r w:rsidRPr="00AE227C">
        <w:rPr>
          <w:color w:val="2E74B5" w:themeColor="accent1" w:themeShade="BF"/>
        </w:rPr>
        <w:t>Type 1 is mandatory and Type 2 is optional.</w:t>
      </w:r>
    </w:p>
    <w:p w:rsidR="00AE227C" w:rsidRPr="00AE227C" w:rsidRDefault="00AE227C" w:rsidP="00AE227C">
      <w:pPr>
        <w:rPr>
          <w:b/>
          <w:color w:val="2E74B5" w:themeColor="accent1" w:themeShade="BF"/>
        </w:rPr>
      </w:pPr>
      <w:r w:rsidRPr="00AE227C">
        <w:rPr>
          <w:b/>
          <w:color w:val="2E74B5" w:themeColor="accent1" w:themeShade="BF"/>
        </w:rPr>
        <w:t>Way Forward:</w:t>
      </w:r>
    </w:p>
    <w:p w:rsidR="00AE227C" w:rsidRPr="00AE227C" w:rsidRDefault="00AE227C" w:rsidP="00AE227C">
      <w:pPr>
        <w:widowControl/>
        <w:numPr>
          <w:ilvl w:val="0"/>
          <w:numId w:val="14"/>
        </w:numPr>
        <w:jc w:val="left"/>
        <w:rPr>
          <w:color w:val="2E74B5" w:themeColor="accent1" w:themeShade="BF"/>
        </w:rPr>
      </w:pPr>
      <w:bookmarkStart w:id="6" w:name="OLE_LINK4"/>
      <w:bookmarkStart w:id="7" w:name="OLE_LINK5"/>
      <w:r w:rsidRPr="00AE227C">
        <w:rPr>
          <w:color w:val="2E74B5" w:themeColor="accent1" w:themeShade="BF"/>
        </w:rPr>
        <w:t>Type 1 is default as baseline to continue the following discussions.</w:t>
      </w:r>
    </w:p>
    <w:p w:rsidR="00AE227C" w:rsidRPr="00AE227C" w:rsidRDefault="00AE227C" w:rsidP="00AE227C">
      <w:pPr>
        <w:widowControl/>
        <w:numPr>
          <w:ilvl w:val="1"/>
          <w:numId w:val="14"/>
        </w:numPr>
        <w:jc w:val="left"/>
        <w:rPr>
          <w:color w:val="2E74B5" w:themeColor="accent1" w:themeShade="BF"/>
        </w:rPr>
      </w:pPr>
      <w:r w:rsidRPr="00AE227C">
        <w:rPr>
          <w:color w:val="2E74B5" w:themeColor="accent1" w:themeShade="BF"/>
        </w:rPr>
        <w:t>How UE behaves in case of</w:t>
      </w:r>
      <w:r w:rsidRPr="00AE227C">
        <w:rPr>
          <w:rFonts w:eastAsia="Yu Mincho"/>
          <w:color w:val="2E74B5" w:themeColor="accent1" w:themeShade="BF"/>
          <w:lang w:eastAsia="ja-JP"/>
        </w:rPr>
        <w:t xml:space="preserve"> UE is configured change from default (Type 1 UE) to</w:t>
      </w:r>
      <w:r w:rsidRPr="00AE227C">
        <w:rPr>
          <w:color w:val="2E74B5" w:themeColor="accent1" w:themeShade="BF"/>
        </w:rPr>
        <w:t xml:space="preserve"> Type 2.</w:t>
      </w:r>
    </w:p>
    <w:p w:rsidR="00AE227C" w:rsidRPr="00AE227C" w:rsidRDefault="00AE227C" w:rsidP="00AE227C">
      <w:pPr>
        <w:widowControl/>
        <w:numPr>
          <w:ilvl w:val="1"/>
          <w:numId w:val="14"/>
        </w:numPr>
        <w:jc w:val="left"/>
        <w:rPr>
          <w:color w:val="2E74B5" w:themeColor="accent1" w:themeShade="BF"/>
        </w:rPr>
      </w:pPr>
      <w:r w:rsidRPr="00AE227C">
        <w:rPr>
          <w:color w:val="2E74B5" w:themeColor="accent1" w:themeShade="BF"/>
        </w:rPr>
        <w:t>Whether to need signalling from BS to UE operating as Type 1 for configuring Type 2 as the standardized solution.</w:t>
      </w:r>
    </w:p>
    <w:p w:rsidR="00AE227C" w:rsidRPr="00AE227C" w:rsidRDefault="00AE227C" w:rsidP="00AE227C">
      <w:pPr>
        <w:widowControl/>
        <w:numPr>
          <w:ilvl w:val="0"/>
          <w:numId w:val="14"/>
        </w:numPr>
        <w:jc w:val="left"/>
        <w:rPr>
          <w:color w:val="2E74B5" w:themeColor="accent1" w:themeShade="BF"/>
        </w:rPr>
      </w:pPr>
      <w:r w:rsidRPr="00AE227C">
        <w:rPr>
          <w:color w:val="2E74B5" w:themeColor="accent1" w:themeShade="BF"/>
        </w:rPr>
        <w:t>FFS about the definition of Type1 in the next meeting.</w:t>
      </w:r>
    </w:p>
    <w:bookmarkEnd w:id="6"/>
    <w:bookmarkEnd w:id="7"/>
    <w:p w:rsidR="00AE227C" w:rsidRPr="00AE227C" w:rsidRDefault="00AE227C" w:rsidP="00AE227C">
      <w:pPr>
        <w:pStyle w:val="a0"/>
        <w:rPr>
          <w:rFonts w:ascii="Times New Roman" w:hAnsi="Times New Roman" w:cs="Times New Roman"/>
        </w:rPr>
      </w:pPr>
    </w:p>
    <w:p w:rsidR="00D45973" w:rsidRDefault="00AE227C" w:rsidP="00D74F19">
      <w:pPr>
        <w:spacing w:afterLines="50" w:after="156"/>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our understanding, Type-1 and Type-2 represent different UE </w:t>
      </w:r>
      <w:r w:rsidR="00A3398F">
        <w:rPr>
          <w:rFonts w:ascii="Times New Roman" w:hAnsi="Times New Roman" w:cs="Times New Roman"/>
        </w:rPr>
        <w:t>capabilities</w:t>
      </w:r>
      <w:r w:rsidR="00EB040D">
        <w:rPr>
          <w:rFonts w:ascii="Times New Roman" w:hAnsi="Times New Roman" w:cs="Times New Roman"/>
        </w:rPr>
        <w:t xml:space="preserve"> for intra-band or inter-band</w:t>
      </w:r>
      <w:r w:rsidR="001C300E">
        <w:rPr>
          <w:rFonts w:ascii="Times New Roman" w:hAnsi="Times New Roman" w:cs="Times New Roman"/>
        </w:rPr>
        <w:t xml:space="preserve"> </w:t>
      </w:r>
      <w:r w:rsidR="00EB040D">
        <w:rPr>
          <w:rFonts w:ascii="Times New Roman" w:hAnsi="Times New Roman" w:cs="Times New Roman"/>
        </w:rPr>
        <w:t xml:space="preserve">(with overlapping bands) CA operation, </w:t>
      </w:r>
      <w:r w:rsidR="00B349CC">
        <w:rPr>
          <w:rFonts w:ascii="Times New Roman" w:hAnsi="Times New Roman" w:cs="Times New Roman"/>
        </w:rPr>
        <w:t>the comparison is summarized as below.</w:t>
      </w:r>
    </w:p>
    <w:tbl>
      <w:tblPr>
        <w:tblStyle w:val="a9"/>
        <w:tblW w:w="0" w:type="auto"/>
        <w:tblLook w:val="04A0" w:firstRow="1" w:lastRow="0" w:firstColumn="1" w:lastColumn="0" w:noHBand="0" w:noVBand="1"/>
      </w:tblPr>
      <w:tblGrid>
        <w:gridCol w:w="3245"/>
        <w:gridCol w:w="3245"/>
        <w:gridCol w:w="3246"/>
      </w:tblGrid>
      <w:tr w:rsidR="00D45973" w:rsidTr="00D45973">
        <w:tc>
          <w:tcPr>
            <w:tcW w:w="3245" w:type="dxa"/>
          </w:tcPr>
          <w:p w:rsidR="00D45973" w:rsidRPr="00C21310" w:rsidRDefault="00D45973" w:rsidP="00D74F19">
            <w:pPr>
              <w:spacing w:afterLines="50" w:after="156"/>
              <w:rPr>
                <w:rFonts w:ascii="Times New Roman" w:hAnsi="Times New Roman" w:cs="Times New Roman"/>
                <w:sz w:val="18"/>
              </w:rPr>
            </w:pPr>
          </w:p>
        </w:tc>
        <w:tc>
          <w:tcPr>
            <w:tcW w:w="3245" w:type="dxa"/>
          </w:tcPr>
          <w:p w:rsidR="00D45973" w:rsidRPr="00C21310" w:rsidRDefault="00D45973" w:rsidP="00D74F19">
            <w:pPr>
              <w:spacing w:afterLines="50" w:after="156"/>
              <w:rPr>
                <w:rFonts w:ascii="Times New Roman" w:hAnsi="Times New Roman" w:cs="Times New Roman"/>
                <w:b/>
                <w:sz w:val="18"/>
              </w:rPr>
            </w:pPr>
            <w:r w:rsidRPr="00C21310">
              <w:rPr>
                <w:rFonts w:ascii="Times New Roman" w:hAnsi="Times New Roman" w:cs="Times New Roman"/>
                <w:b/>
                <w:sz w:val="18"/>
              </w:rPr>
              <w:t>Type-1 capability</w:t>
            </w:r>
          </w:p>
        </w:tc>
        <w:tc>
          <w:tcPr>
            <w:tcW w:w="3246" w:type="dxa"/>
          </w:tcPr>
          <w:p w:rsidR="00D45973" w:rsidRPr="00C21310" w:rsidRDefault="00D45973" w:rsidP="00D74F19">
            <w:pPr>
              <w:spacing w:afterLines="50" w:after="156"/>
              <w:rPr>
                <w:rFonts w:ascii="Times New Roman" w:hAnsi="Times New Roman" w:cs="Times New Roman"/>
                <w:b/>
                <w:sz w:val="18"/>
              </w:rPr>
            </w:pPr>
            <w:r w:rsidRPr="00C21310">
              <w:rPr>
                <w:rFonts w:ascii="Times New Roman" w:hAnsi="Times New Roman" w:cs="Times New Roman" w:hint="eastAsia"/>
                <w:b/>
                <w:sz w:val="18"/>
              </w:rPr>
              <w:t>T</w:t>
            </w:r>
            <w:r w:rsidRPr="00C21310">
              <w:rPr>
                <w:rFonts w:ascii="Times New Roman" w:hAnsi="Times New Roman" w:cs="Times New Roman"/>
                <w:b/>
                <w:sz w:val="18"/>
              </w:rPr>
              <w:t>ype-2 capability</w:t>
            </w:r>
          </w:p>
        </w:tc>
      </w:tr>
      <w:tr w:rsidR="00D45973" w:rsidTr="00D45973">
        <w:tc>
          <w:tcPr>
            <w:tcW w:w="3245" w:type="dxa"/>
          </w:tcPr>
          <w:p w:rsidR="00D45973" w:rsidRPr="00C21310" w:rsidRDefault="00D45973" w:rsidP="00D74F19">
            <w:pPr>
              <w:spacing w:afterLines="50" w:after="156"/>
              <w:rPr>
                <w:rFonts w:ascii="Times New Roman" w:hAnsi="Times New Roman" w:cs="Times New Roman"/>
                <w:b/>
                <w:sz w:val="18"/>
              </w:rPr>
            </w:pPr>
            <w:r w:rsidRPr="00C21310">
              <w:rPr>
                <w:rFonts w:ascii="Times New Roman" w:hAnsi="Times New Roman" w:cs="Times New Roman" w:hint="eastAsia"/>
                <w:b/>
                <w:sz w:val="18"/>
              </w:rPr>
              <w:t>P</w:t>
            </w:r>
            <w:r w:rsidRPr="00C21310">
              <w:rPr>
                <w:rFonts w:ascii="Times New Roman" w:hAnsi="Times New Roman" w:cs="Times New Roman"/>
                <w:b/>
                <w:sz w:val="18"/>
              </w:rPr>
              <w:t>ower imbalance</w:t>
            </w:r>
            <w:r w:rsidR="009F674F" w:rsidRPr="00C21310">
              <w:rPr>
                <w:rFonts w:ascii="Times New Roman" w:hAnsi="Times New Roman" w:cs="Times New Roman"/>
                <w:b/>
                <w:sz w:val="18"/>
              </w:rPr>
              <w:t xml:space="preserve"> between 2CC</w:t>
            </w:r>
          </w:p>
        </w:tc>
        <w:tc>
          <w:tcPr>
            <w:tcW w:w="3245" w:type="dxa"/>
          </w:tcPr>
          <w:p w:rsidR="00D45973" w:rsidRPr="00C21310" w:rsidRDefault="00D45973" w:rsidP="00D74F19">
            <w:pPr>
              <w:spacing w:afterLines="50" w:after="156"/>
              <w:rPr>
                <w:rFonts w:ascii="Times New Roman" w:hAnsi="Times New Roman" w:cs="Times New Roman"/>
                <w:sz w:val="18"/>
              </w:rPr>
            </w:pPr>
            <w:r w:rsidRPr="00C21310">
              <w:rPr>
                <w:rFonts w:ascii="Times New Roman" w:hAnsi="Times New Roman" w:cs="Times New Roman"/>
                <w:sz w:val="18"/>
              </w:rPr>
              <w:t>6dB</w:t>
            </w:r>
          </w:p>
        </w:tc>
        <w:tc>
          <w:tcPr>
            <w:tcW w:w="3246" w:type="dxa"/>
          </w:tcPr>
          <w:p w:rsidR="00D45973" w:rsidRPr="00C21310" w:rsidRDefault="00D45973" w:rsidP="00D74F19">
            <w:pPr>
              <w:spacing w:afterLines="50" w:after="156"/>
              <w:rPr>
                <w:rFonts w:ascii="Times New Roman" w:hAnsi="Times New Roman" w:cs="Times New Roman"/>
                <w:sz w:val="18"/>
              </w:rPr>
            </w:pPr>
            <w:r w:rsidRPr="00C21310">
              <w:rPr>
                <w:rFonts w:ascii="Times New Roman" w:hAnsi="Times New Roman" w:cs="Times New Roman" w:hint="eastAsia"/>
                <w:sz w:val="18"/>
              </w:rPr>
              <w:t>2</w:t>
            </w:r>
            <w:r w:rsidRPr="00C21310">
              <w:rPr>
                <w:rFonts w:ascii="Times New Roman" w:hAnsi="Times New Roman" w:cs="Times New Roman"/>
                <w:sz w:val="18"/>
              </w:rPr>
              <w:t>5dB</w:t>
            </w:r>
          </w:p>
        </w:tc>
      </w:tr>
      <w:tr w:rsidR="00D45973" w:rsidTr="00D45973">
        <w:tc>
          <w:tcPr>
            <w:tcW w:w="3245" w:type="dxa"/>
          </w:tcPr>
          <w:p w:rsidR="00D45973" w:rsidRPr="00C21310" w:rsidRDefault="00D45973" w:rsidP="00D74F19">
            <w:pPr>
              <w:spacing w:afterLines="50" w:after="156"/>
              <w:rPr>
                <w:rFonts w:ascii="Times New Roman" w:hAnsi="Times New Roman" w:cs="Times New Roman"/>
                <w:b/>
                <w:sz w:val="18"/>
              </w:rPr>
            </w:pPr>
            <w:r w:rsidRPr="00C21310">
              <w:rPr>
                <w:rFonts w:ascii="Times New Roman" w:hAnsi="Times New Roman" w:cs="Times New Roman"/>
                <w:b/>
                <w:sz w:val="18"/>
              </w:rPr>
              <w:t xml:space="preserve">Max </w:t>
            </w:r>
            <w:r w:rsidR="00BF737E">
              <w:rPr>
                <w:rFonts w:ascii="Times New Roman" w:hAnsi="Times New Roman" w:cs="Times New Roman"/>
                <w:b/>
                <w:sz w:val="18"/>
              </w:rPr>
              <w:t>Rx Chain/MIMO layer</w:t>
            </w:r>
          </w:p>
        </w:tc>
        <w:tc>
          <w:tcPr>
            <w:tcW w:w="3245" w:type="dxa"/>
          </w:tcPr>
          <w:p w:rsidR="00D45973" w:rsidRPr="00C21310" w:rsidRDefault="00D20EFC" w:rsidP="00D74F19">
            <w:pPr>
              <w:spacing w:afterLines="50" w:after="156"/>
              <w:rPr>
                <w:rFonts w:ascii="Times New Roman" w:hAnsi="Times New Roman" w:cs="Times New Roman"/>
                <w:sz w:val="18"/>
              </w:rPr>
            </w:pPr>
            <w:r>
              <w:rPr>
                <w:rFonts w:ascii="Times New Roman" w:hAnsi="Times New Roman" w:cs="Times New Roman"/>
                <w:sz w:val="18"/>
              </w:rPr>
              <w:t xml:space="preserve">Maximum </w:t>
            </w:r>
            <w:r w:rsidR="00D45973" w:rsidRPr="00C21310">
              <w:rPr>
                <w:rFonts w:ascii="Times New Roman" w:hAnsi="Times New Roman" w:cs="Times New Roman" w:hint="eastAsia"/>
                <w:sz w:val="18"/>
              </w:rPr>
              <w:t>4</w:t>
            </w:r>
            <w:r w:rsidR="00D45973" w:rsidRPr="00C21310">
              <w:rPr>
                <w:rFonts w:ascii="Times New Roman" w:hAnsi="Times New Roman" w:cs="Times New Roman"/>
                <w:sz w:val="18"/>
              </w:rPr>
              <w:t xml:space="preserve"> layer</w:t>
            </w:r>
            <w:r w:rsidR="0038029E">
              <w:rPr>
                <w:rFonts w:ascii="Times New Roman" w:hAnsi="Times New Roman" w:cs="Times New Roman"/>
                <w:sz w:val="18"/>
              </w:rPr>
              <w:t>/Rx</w:t>
            </w:r>
            <w:r w:rsidR="009F674F" w:rsidRPr="00C21310">
              <w:rPr>
                <w:rFonts w:ascii="Times New Roman" w:hAnsi="Times New Roman" w:cs="Times New Roman"/>
                <w:sz w:val="18"/>
              </w:rPr>
              <w:t xml:space="preserve"> per CC</w:t>
            </w:r>
          </w:p>
        </w:tc>
        <w:tc>
          <w:tcPr>
            <w:tcW w:w="3246" w:type="dxa"/>
          </w:tcPr>
          <w:p w:rsidR="00D45973" w:rsidRPr="00C21310" w:rsidRDefault="00D20EFC" w:rsidP="00D74F19">
            <w:pPr>
              <w:spacing w:afterLines="50" w:after="156"/>
              <w:rPr>
                <w:rFonts w:ascii="Times New Roman" w:hAnsi="Times New Roman" w:cs="Times New Roman"/>
                <w:sz w:val="18"/>
              </w:rPr>
            </w:pPr>
            <w:r>
              <w:rPr>
                <w:rFonts w:ascii="Times New Roman" w:hAnsi="Times New Roman" w:cs="Times New Roman"/>
                <w:sz w:val="18"/>
              </w:rPr>
              <w:t xml:space="preserve">Maximum </w:t>
            </w:r>
            <w:r w:rsidR="009F674F" w:rsidRPr="00C21310">
              <w:rPr>
                <w:rFonts w:ascii="Times New Roman" w:hAnsi="Times New Roman" w:cs="Times New Roman" w:hint="eastAsia"/>
                <w:sz w:val="18"/>
              </w:rPr>
              <w:t>2</w:t>
            </w:r>
            <w:r w:rsidR="009F674F" w:rsidRPr="00C21310">
              <w:rPr>
                <w:rFonts w:ascii="Times New Roman" w:hAnsi="Times New Roman" w:cs="Times New Roman"/>
                <w:sz w:val="18"/>
              </w:rPr>
              <w:t xml:space="preserve"> layer</w:t>
            </w:r>
            <w:r w:rsidR="0038029E">
              <w:rPr>
                <w:rFonts w:ascii="Times New Roman" w:hAnsi="Times New Roman" w:cs="Times New Roman"/>
                <w:sz w:val="18"/>
              </w:rPr>
              <w:t>/Rx</w:t>
            </w:r>
            <w:r w:rsidR="009F674F" w:rsidRPr="00C21310">
              <w:rPr>
                <w:rFonts w:ascii="Times New Roman" w:hAnsi="Times New Roman" w:cs="Times New Roman"/>
                <w:sz w:val="18"/>
              </w:rPr>
              <w:t xml:space="preserve"> per cc</w:t>
            </w:r>
          </w:p>
        </w:tc>
      </w:tr>
      <w:tr w:rsidR="00D45973" w:rsidTr="00D45973">
        <w:tc>
          <w:tcPr>
            <w:tcW w:w="3245" w:type="dxa"/>
          </w:tcPr>
          <w:p w:rsidR="00D45973" w:rsidRPr="00C21310" w:rsidRDefault="009F674F" w:rsidP="00D74F19">
            <w:pPr>
              <w:spacing w:afterLines="50" w:after="156"/>
              <w:rPr>
                <w:rFonts w:ascii="Times New Roman" w:hAnsi="Times New Roman" w:cs="Times New Roman"/>
                <w:b/>
                <w:sz w:val="18"/>
              </w:rPr>
            </w:pPr>
            <w:r w:rsidRPr="00C21310">
              <w:rPr>
                <w:rFonts w:ascii="Times New Roman" w:hAnsi="Times New Roman" w:cs="Times New Roman" w:hint="eastAsia"/>
                <w:b/>
                <w:sz w:val="18"/>
              </w:rPr>
              <w:t>R</w:t>
            </w:r>
            <w:r w:rsidRPr="00C21310">
              <w:rPr>
                <w:rFonts w:ascii="Times New Roman" w:hAnsi="Times New Roman" w:cs="Times New Roman"/>
                <w:b/>
                <w:sz w:val="18"/>
              </w:rPr>
              <w:t>x Chain between 2CC</w:t>
            </w:r>
          </w:p>
        </w:tc>
        <w:tc>
          <w:tcPr>
            <w:tcW w:w="3245" w:type="dxa"/>
          </w:tcPr>
          <w:p w:rsidR="00D45973" w:rsidRPr="00C21310" w:rsidRDefault="009F674F" w:rsidP="00D74F19">
            <w:pPr>
              <w:spacing w:afterLines="50" w:after="156"/>
              <w:rPr>
                <w:rFonts w:ascii="Times New Roman" w:hAnsi="Times New Roman" w:cs="Times New Roman"/>
                <w:sz w:val="18"/>
              </w:rPr>
            </w:pPr>
            <w:r w:rsidRPr="00C21310">
              <w:rPr>
                <w:rFonts w:ascii="Times New Roman" w:hAnsi="Times New Roman" w:cs="Times New Roman" w:hint="eastAsia"/>
                <w:sz w:val="18"/>
              </w:rPr>
              <w:t>S</w:t>
            </w:r>
            <w:r w:rsidRPr="00C21310">
              <w:rPr>
                <w:rFonts w:ascii="Times New Roman" w:hAnsi="Times New Roman" w:cs="Times New Roman"/>
                <w:sz w:val="18"/>
              </w:rPr>
              <w:t xml:space="preserve">hared </w:t>
            </w:r>
          </w:p>
        </w:tc>
        <w:tc>
          <w:tcPr>
            <w:tcW w:w="3246" w:type="dxa"/>
          </w:tcPr>
          <w:p w:rsidR="00D45973" w:rsidRPr="00C21310" w:rsidRDefault="009F674F" w:rsidP="00D74F19">
            <w:pPr>
              <w:spacing w:afterLines="50" w:after="156"/>
              <w:rPr>
                <w:rFonts w:ascii="Times New Roman" w:hAnsi="Times New Roman" w:cs="Times New Roman"/>
                <w:sz w:val="18"/>
              </w:rPr>
            </w:pPr>
            <w:r w:rsidRPr="00C21310">
              <w:rPr>
                <w:rFonts w:ascii="Times New Roman" w:hAnsi="Times New Roman" w:cs="Times New Roman" w:hint="eastAsia"/>
                <w:sz w:val="18"/>
              </w:rPr>
              <w:t>S</w:t>
            </w:r>
            <w:r w:rsidR="00B349CC" w:rsidRPr="00C21310">
              <w:rPr>
                <w:rFonts w:ascii="Times New Roman" w:hAnsi="Times New Roman" w:cs="Times New Roman"/>
                <w:sz w:val="18"/>
              </w:rPr>
              <w:t>eparate</w:t>
            </w:r>
          </w:p>
        </w:tc>
      </w:tr>
    </w:tbl>
    <w:p w:rsidR="003C001B" w:rsidRDefault="003C001B" w:rsidP="00515E52">
      <w:pPr>
        <w:rPr>
          <w:rFonts w:ascii="Times New Roman" w:hAnsi="Times New Roman" w:cs="Times New Roman"/>
        </w:rPr>
      </w:pPr>
    </w:p>
    <w:p w:rsidR="00B349CC" w:rsidRDefault="00B349CC" w:rsidP="00515E52">
      <w:pPr>
        <w:rPr>
          <w:rFonts w:ascii="Times New Roman" w:hAnsi="Times New Roman" w:cs="Times New Roman"/>
        </w:rPr>
      </w:pPr>
    </w:p>
    <w:p w:rsidR="00C21310" w:rsidRDefault="00B349CC" w:rsidP="00C21310">
      <w:pPr>
        <w:rPr>
          <w:rFonts w:ascii="Times New Roman" w:hAnsi="Times New Roman" w:cs="Times New Roman"/>
        </w:rPr>
      </w:pPr>
      <w:r w:rsidRPr="00B349CC">
        <w:rPr>
          <w:rFonts w:ascii="Times New Roman" w:hAnsi="Times New Roman" w:cs="Times New Roman" w:hint="eastAsia"/>
        </w:rPr>
        <w:t>H</w:t>
      </w:r>
      <w:r w:rsidRPr="00B349CC">
        <w:rPr>
          <w:rFonts w:ascii="Times New Roman" w:hAnsi="Times New Roman" w:cs="Times New Roman"/>
        </w:rPr>
        <w:t xml:space="preserve">owever, </w:t>
      </w:r>
      <w:r w:rsidR="00C21310">
        <w:rPr>
          <w:rFonts w:ascii="Times New Roman" w:hAnsi="Times New Roman" w:cs="Times New Roman"/>
        </w:rPr>
        <w:t>in 38.101-1</w:t>
      </w:r>
      <w:r w:rsidR="0038029E">
        <w:rPr>
          <w:rFonts w:ascii="Times New Roman" w:hAnsi="Times New Roman" w:cs="Times New Roman"/>
        </w:rPr>
        <w:t>, -3</w:t>
      </w:r>
      <w:r w:rsidR="00C21310">
        <w:rPr>
          <w:rFonts w:ascii="Times New Roman" w:hAnsi="Times New Roman" w:cs="Times New Roman"/>
        </w:rPr>
        <w:t xml:space="preserve"> it says:</w:t>
      </w:r>
    </w:p>
    <w:p w:rsidR="00B349CC" w:rsidRDefault="00C21310" w:rsidP="00515E52">
      <w:pPr>
        <w:rPr>
          <w:rFonts w:ascii="Times New Roman" w:hAnsi="Times New Roman" w:cs="Times New Roman"/>
        </w:rPr>
      </w:pPr>
      <w:r w:rsidRPr="00C21310">
        <w:rPr>
          <w:rFonts w:ascii="Times New Roman" w:hAnsi="Times New Roman" w:cs="Times New Roman"/>
          <w:noProof/>
        </w:rPr>
        <w:lastRenderedPageBreak/>
        <w:drawing>
          <wp:inline distT="0" distB="0" distL="0" distR="0" wp14:anchorId="0B63F7DF" wp14:editId="27BA7196">
            <wp:extent cx="4832828" cy="1134073"/>
            <wp:effectExtent l="0" t="0" r="635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7451" cy="1139851"/>
                    </a:xfrm>
                    <a:prstGeom prst="rect">
                      <a:avLst/>
                    </a:prstGeom>
                  </pic:spPr>
                </pic:pic>
              </a:graphicData>
            </a:graphic>
          </wp:inline>
        </w:drawing>
      </w:r>
    </w:p>
    <w:p w:rsidR="00C21310" w:rsidRDefault="0038029E" w:rsidP="00515E52">
      <w:pPr>
        <w:rPr>
          <w:rFonts w:ascii="Times New Roman" w:hAnsi="Times New Roman" w:cs="Times New Roman"/>
        </w:rPr>
      </w:pPr>
      <w:r w:rsidRPr="0038029E">
        <w:rPr>
          <w:rFonts w:ascii="Times New Roman" w:hAnsi="Times New Roman" w:cs="Times New Roman"/>
          <w:noProof/>
        </w:rPr>
        <w:drawing>
          <wp:inline distT="0" distB="0" distL="0" distR="0" wp14:anchorId="43D8742D" wp14:editId="04BF041E">
            <wp:extent cx="4990699" cy="1218230"/>
            <wp:effectExtent l="0" t="0" r="63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14986" cy="1224158"/>
                    </a:xfrm>
                    <a:prstGeom prst="rect">
                      <a:avLst/>
                    </a:prstGeom>
                  </pic:spPr>
                </pic:pic>
              </a:graphicData>
            </a:graphic>
          </wp:inline>
        </w:drawing>
      </w:r>
    </w:p>
    <w:p w:rsidR="0038029E" w:rsidRDefault="0038029E" w:rsidP="00515E52">
      <w:pPr>
        <w:rPr>
          <w:rFonts w:ascii="Times New Roman" w:hAnsi="Times New Roman" w:cs="Times New Roman"/>
        </w:rPr>
      </w:pPr>
    </w:p>
    <w:p w:rsidR="002739FA" w:rsidRPr="002739FA" w:rsidRDefault="00C21310" w:rsidP="00B75E02">
      <w:pPr>
        <w:spacing w:afterLines="50" w:after="156"/>
        <w:rPr>
          <w:rFonts w:ascii="Times New Roman" w:hAnsi="Times New Roman" w:cs="Times New Roman"/>
          <w:b/>
          <w:i/>
        </w:rPr>
      </w:pPr>
      <w:r>
        <w:rPr>
          <w:rFonts w:ascii="Times New Roman" w:hAnsi="Times New Roman" w:cs="Times New Roman"/>
        </w:rPr>
        <w:t xml:space="preserve">Which </w:t>
      </w:r>
      <w:r w:rsidR="0038029E">
        <w:rPr>
          <w:rFonts w:ascii="Times New Roman" w:hAnsi="Times New Roman" w:cs="Times New Roman"/>
        </w:rPr>
        <w:t xml:space="preserve">means when </w:t>
      </w:r>
      <w:r>
        <w:rPr>
          <w:rFonts w:ascii="Times New Roman" w:hAnsi="Times New Roman" w:cs="Times New Roman"/>
        </w:rPr>
        <w:t xml:space="preserve">the Type-2 supported UE is under collocated </w:t>
      </w:r>
      <w:r w:rsidR="00B75E02">
        <w:rPr>
          <w:rFonts w:ascii="Times New Roman" w:hAnsi="Times New Roman" w:cs="Times New Roman"/>
        </w:rPr>
        <w:t>BS</w:t>
      </w:r>
      <w:r>
        <w:rPr>
          <w:rFonts w:ascii="Times New Roman" w:hAnsi="Times New Roman" w:cs="Times New Roman"/>
        </w:rPr>
        <w:t xml:space="preserve">, </w:t>
      </w:r>
      <w:r w:rsidR="00B75E02">
        <w:rPr>
          <w:rFonts w:ascii="Times New Roman" w:hAnsi="Times New Roman" w:cs="Times New Roman"/>
        </w:rPr>
        <w:t xml:space="preserve">UE cannot be configured for CA operation with 4 MIMO layer per CC due to this clear restriction described in RAN4 spec. </w:t>
      </w:r>
      <w:r w:rsidR="002739FA">
        <w:rPr>
          <w:rFonts w:ascii="Times New Roman" w:hAnsi="Times New Roman" w:cs="Times New Roman"/>
        </w:rPr>
        <w:t xml:space="preserve">In our view we should first check the group ’s views on whether this restriction should be removed, if not, there would be no </w:t>
      </w:r>
      <w:r w:rsidR="00F97D0B">
        <w:rPr>
          <w:rFonts w:ascii="Times New Roman" w:hAnsi="Times New Roman" w:cs="Times New Roman"/>
        </w:rPr>
        <w:t xml:space="preserve">remaining </w:t>
      </w:r>
      <w:r w:rsidR="002739FA">
        <w:rPr>
          <w:rFonts w:ascii="Times New Roman" w:hAnsi="Times New Roman" w:cs="Times New Roman"/>
        </w:rPr>
        <w:t xml:space="preserve">issue and no new signaling </w:t>
      </w:r>
      <w:r w:rsidR="002739FA" w:rsidRPr="002739FA">
        <w:rPr>
          <w:rFonts w:ascii="Times New Roman" w:hAnsi="Times New Roman" w:cs="Times New Roman"/>
        </w:rPr>
        <w:t>needed.</w:t>
      </w:r>
    </w:p>
    <w:p w:rsidR="002739FA" w:rsidRPr="002739FA" w:rsidRDefault="002739FA" w:rsidP="00B75E02">
      <w:pPr>
        <w:spacing w:afterLines="50" w:after="156"/>
        <w:rPr>
          <w:rFonts w:ascii="Times New Roman" w:hAnsi="Times New Roman" w:cs="Times New Roman"/>
          <w:b/>
          <w:i/>
        </w:rPr>
      </w:pPr>
      <w:r w:rsidRPr="002739FA">
        <w:rPr>
          <w:rFonts w:ascii="Times New Roman" w:hAnsi="Times New Roman" w:cs="Times New Roman"/>
          <w:b/>
          <w:i/>
        </w:rPr>
        <w:t>Proposal 1</w:t>
      </w:r>
      <w:r w:rsidRPr="002739FA">
        <w:rPr>
          <w:rFonts w:ascii="Times New Roman" w:hAnsi="Times New Roman" w:cs="Times New Roman" w:hint="eastAsia"/>
          <w:b/>
          <w:i/>
        </w:rPr>
        <w:t>：</w:t>
      </w:r>
      <w:r w:rsidR="00185FBA">
        <w:rPr>
          <w:rFonts w:ascii="Times New Roman" w:hAnsi="Times New Roman" w:cs="Times New Roman" w:hint="eastAsia"/>
          <w:b/>
          <w:i/>
        </w:rPr>
        <w:t>I</w:t>
      </w:r>
      <w:r w:rsidR="00185FBA">
        <w:rPr>
          <w:rFonts w:ascii="Times New Roman" w:hAnsi="Times New Roman" w:cs="Times New Roman"/>
          <w:b/>
          <w:i/>
        </w:rPr>
        <w:t>t is proposed to discuss w</w:t>
      </w:r>
      <w:r>
        <w:rPr>
          <w:rFonts w:ascii="Times New Roman" w:hAnsi="Times New Roman" w:cs="Times New Roman"/>
          <w:b/>
          <w:i/>
        </w:rPr>
        <w:t>hether the restriction on Rx Chain</w:t>
      </w:r>
      <w:r w:rsidR="00185FBA">
        <w:rPr>
          <w:rFonts w:ascii="Times New Roman" w:hAnsi="Times New Roman" w:cs="Times New Roman"/>
          <w:b/>
          <w:i/>
        </w:rPr>
        <w:t xml:space="preserve"> number</w:t>
      </w:r>
      <w:r>
        <w:rPr>
          <w:rFonts w:ascii="Times New Roman" w:hAnsi="Times New Roman" w:cs="Times New Roman"/>
          <w:b/>
          <w:i/>
        </w:rPr>
        <w:t>/MIMO layer</w:t>
      </w:r>
      <w:r w:rsidR="00F97D0B">
        <w:rPr>
          <w:rFonts w:ascii="Times New Roman" w:hAnsi="Times New Roman" w:cs="Times New Roman"/>
          <w:b/>
          <w:i/>
        </w:rPr>
        <w:t xml:space="preserve"> should be removed when </w:t>
      </w:r>
      <w:r w:rsidR="00DA4E64">
        <w:rPr>
          <w:rFonts w:ascii="Times New Roman" w:hAnsi="Times New Roman" w:cs="Times New Roman"/>
          <w:b/>
          <w:i/>
        </w:rPr>
        <w:t xml:space="preserve">the </w:t>
      </w:r>
      <w:r>
        <w:rPr>
          <w:rFonts w:ascii="Times New Roman" w:hAnsi="Times New Roman" w:cs="Times New Roman"/>
          <w:b/>
          <w:i/>
        </w:rPr>
        <w:t>Type-2 supported UE</w:t>
      </w:r>
      <w:r w:rsidR="00F97D0B">
        <w:rPr>
          <w:rFonts w:ascii="Times New Roman" w:hAnsi="Times New Roman" w:cs="Times New Roman"/>
          <w:b/>
          <w:i/>
        </w:rPr>
        <w:t xml:space="preserve"> is under collocated BS.</w:t>
      </w:r>
    </w:p>
    <w:p w:rsidR="004F34B0" w:rsidRDefault="00185FBA" w:rsidP="00B75E02">
      <w:pPr>
        <w:spacing w:afterLines="50" w:after="156"/>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f there is no desire to remove such Rx Chain</w:t>
      </w:r>
      <w:r w:rsidR="008703DE">
        <w:rPr>
          <w:rFonts w:ascii="Times New Roman" w:hAnsi="Times New Roman" w:cs="Times New Roman"/>
        </w:rPr>
        <w:t xml:space="preserve"> number</w:t>
      </w:r>
      <w:r>
        <w:rPr>
          <w:rFonts w:ascii="Times New Roman" w:hAnsi="Times New Roman" w:cs="Times New Roman"/>
        </w:rPr>
        <w:t>/MIMO layer restriction mentioned above</w:t>
      </w:r>
      <w:r w:rsidR="004F34B0">
        <w:rPr>
          <w:rFonts w:ascii="Times New Roman" w:hAnsi="Times New Roman" w:cs="Times New Roman"/>
        </w:rPr>
        <w:t xml:space="preserve"> within Rel-18</w:t>
      </w:r>
      <w:r>
        <w:rPr>
          <w:rFonts w:ascii="Times New Roman" w:hAnsi="Times New Roman" w:cs="Times New Roman"/>
        </w:rPr>
        <w:t xml:space="preserve">, there would be no </w:t>
      </w:r>
      <w:r w:rsidR="008703DE">
        <w:rPr>
          <w:rFonts w:ascii="Times New Roman" w:hAnsi="Times New Roman" w:cs="Times New Roman"/>
        </w:rPr>
        <w:t xml:space="preserve">remaining </w:t>
      </w:r>
      <w:r>
        <w:rPr>
          <w:rFonts w:ascii="Times New Roman" w:hAnsi="Times New Roman" w:cs="Times New Roman"/>
        </w:rPr>
        <w:t>issue since the interaction between BS and UE would just follow the spec scope, i.e.,</w:t>
      </w:r>
      <w:r w:rsidR="004F34B0">
        <w:rPr>
          <w:rFonts w:ascii="Times New Roman" w:hAnsi="Times New Roman" w:cs="Times New Roman"/>
        </w:rPr>
        <w:t xml:space="preserve"> A Type-2 supported UE can only be configured for CA operation with 2-layer per CC regardless of under collocated BS or non-collocated BS, correspondingly there is no layer number switch issue</w:t>
      </w:r>
      <w:r w:rsidR="008703DE">
        <w:rPr>
          <w:rFonts w:ascii="Times New Roman" w:hAnsi="Times New Roman" w:cs="Times New Roman"/>
        </w:rPr>
        <w:t xml:space="preserve"> between Type-1 and Type-2</w:t>
      </w:r>
      <w:r w:rsidR="004F34B0">
        <w:rPr>
          <w:rFonts w:ascii="Times New Roman" w:hAnsi="Times New Roman" w:cs="Times New Roman"/>
        </w:rPr>
        <w:t>.</w:t>
      </w:r>
    </w:p>
    <w:p w:rsidR="008703DE" w:rsidRPr="008703DE" w:rsidRDefault="0028620E" w:rsidP="00B75E02">
      <w:pPr>
        <w:spacing w:afterLines="50" w:after="156"/>
        <w:rPr>
          <w:rFonts w:ascii="Times New Roman" w:hAnsi="Times New Roman" w:cs="Times New Roman"/>
          <w:b/>
          <w:i/>
        </w:rPr>
      </w:pPr>
      <w:r>
        <w:rPr>
          <w:rFonts w:ascii="Times New Roman" w:hAnsi="Times New Roman" w:cs="Times New Roman"/>
          <w:b/>
          <w:i/>
        </w:rPr>
        <w:t>Observation 1</w:t>
      </w:r>
      <w:r w:rsidR="008703DE" w:rsidRPr="008703DE">
        <w:rPr>
          <w:rFonts w:ascii="Times New Roman" w:hAnsi="Times New Roman" w:cs="Times New Roman"/>
          <w:b/>
          <w:i/>
        </w:rPr>
        <w:t>:</w:t>
      </w:r>
      <w:r w:rsidR="008703DE" w:rsidRPr="008703DE">
        <w:rPr>
          <w:rFonts w:ascii="Times New Roman" w:hAnsi="Times New Roman" w:cs="Times New Roman" w:hint="eastAsia"/>
        </w:rPr>
        <w:t xml:space="preserve"> </w:t>
      </w:r>
      <w:r w:rsidR="008703DE" w:rsidRPr="008703DE">
        <w:rPr>
          <w:rFonts w:ascii="Times New Roman" w:hAnsi="Times New Roman" w:cs="Times New Roman" w:hint="eastAsia"/>
          <w:b/>
          <w:i/>
        </w:rPr>
        <w:t>I</w:t>
      </w:r>
      <w:r w:rsidR="008703DE" w:rsidRPr="008703DE">
        <w:rPr>
          <w:rFonts w:ascii="Times New Roman" w:hAnsi="Times New Roman" w:cs="Times New Roman"/>
          <w:b/>
          <w:i/>
        </w:rPr>
        <w:t>f there is n</w:t>
      </w:r>
      <w:r w:rsidR="008703DE">
        <w:rPr>
          <w:rFonts w:ascii="Times New Roman" w:hAnsi="Times New Roman" w:cs="Times New Roman"/>
          <w:b/>
          <w:i/>
        </w:rPr>
        <w:t xml:space="preserve">o desire to remove </w:t>
      </w:r>
      <w:r w:rsidR="008703DE" w:rsidRPr="008703DE">
        <w:rPr>
          <w:rFonts w:ascii="Times New Roman" w:hAnsi="Times New Roman" w:cs="Times New Roman"/>
          <w:b/>
          <w:i/>
        </w:rPr>
        <w:t>Rx Chain number/MIMO layer restriction</w:t>
      </w:r>
      <w:r w:rsidR="008703DE">
        <w:rPr>
          <w:rFonts w:ascii="Times New Roman" w:hAnsi="Times New Roman" w:cs="Times New Roman"/>
          <w:b/>
          <w:i/>
        </w:rPr>
        <w:t xml:space="preserve"> when the Type-2 supported UE is under collocated BS, there would be no remaining issue</w:t>
      </w:r>
      <w:r w:rsidR="00570C4E">
        <w:rPr>
          <w:rFonts w:ascii="Times New Roman" w:hAnsi="Times New Roman" w:cs="Times New Roman"/>
          <w:b/>
          <w:i/>
        </w:rPr>
        <w:t xml:space="preserve"> (and </w:t>
      </w:r>
      <w:r>
        <w:rPr>
          <w:rFonts w:ascii="Times New Roman" w:hAnsi="Times New Roman" w:cs="Times New Roman"/>
          <w:b/>
          <w:i/>
        </w:rPr>
        <w:t xml:space="preserve">no </w:t>
      </w:r>
      <w:r w:rsidR="00570C4E">
        <w:rPr>
          <w:rFonts w:ascii="Times New Roman" w:hAnsi="Times New Roman" w:cs="Times New Roman"/>
          <w:b/>
          <w:i/>
        </w:rPr>
        <w:t>new signalling need)</w:t>
      </w:r>
      <w:r w:rsidR="008703DE">
        <w:rPr>
          <w:rFonts w:ascii="Times New Roman" w:hAnsi="Times New Roman" w:cs="Times New Roman"/>
          <w:b/>
          <w:i/>
        </w:rPr>
        <w:t xml:space="preserve"> since there is no </w:t>
      </w:r>
      <w:r w:rsidR="00570C4E">
        <w:rPr>
          <w:rFonts w:ascii="Times New Roman" w:hAnsi="Times New Roman" w:cs="Times New Roman"/>
          <w:b/>
          <w:i/>
        </w:rPr>
        <w:t xml:space="preserve">MIMO </w:t>
      </w:r>
      <w:r w:rsidR="008703DE">
        <w:rPr>
          <w:rFonts w:ascii="Times New Roman" w:hAnsi="Times New Roman" w:cs="Times New Roman"/>
          <w:b/>
          <w:i/>
        </w:rPr>
        <w:t xml:space="preserve">layer number switch issue between Type-1 and Type-2. </w:t>
      </w:r>
    </w:p>
    <w:p w:rsidR="006E4F8C" w:rsidRDefault="00B75E02" w:rsidP="00B75E02">
      <w:pPr>
        <w:spacing w:afterLines="50" w:after="156"/>
        <w:rPr>
          <w:rFonts w:ascii="Times New Roman" w:hAnsi="Times New Roman" w:cs="Times New Roman"/>
          <w:color w:val="000000"/>
          <w:sz w:val="22"/>
          <w:shd w:val="clear" w:color="auto" w:fill="FFFFFF"/>
        </w:rPr>
      </w:pPr>
      <w:r>
        <w:rPr>
          <w:rFonts w:ascii="Times New Roman" w:hAnsi="Times New Roman" w:cs="Times New Roman"/>
        </w:rPr>
        <w:t>If</w:t>
      </w:r>
      <w:r w:rsidR="0038029E">
        <w:rPr>
          <w:rFonts w:ascii="Times New Roman" w:hAnsi="Times New Roman" w:cs="Times New Roman"/>
        </w:rPr>
        <w:t xml:space="preserve"> there is desire to remove such Rx Chain</w:t>
      </w:r>
      <w:r w:rsidR="00185FBA">
        <w:rPr>
          <w:rFonts w:ascii="Times New Roman" w:hAnsi="Times New Roman" w:cs="Times New Roman"/>
        </w:rPr>
        <w:t xml:space="preserve"> number</w:t>
      </w:r>
      <w:r w:rsidR="0038029E">
        <w:rPr>
          <w:rFonts w:ascii="Times New Roman" w:hAnsi="Times New Roman" w:cs="Times New Roman"/>
        </w:rPr>
        <w:t xml:space="preserve">/MIMO layer restriction for the case Type-2 supported UE is under collocated </w:t>
      </w:r>
      <w:r w:rsidR="00185FBA">
        <w:rPr>
          <w:rFonts w:ascii="Times New Roman" w:hAnsi="Times New Roman" w:cs="Times New Roman"/>
        </w:rPr>
        <w:t>BS, in our view new signaling might be</w:t>
      </w:r>
      <w:r w:rsidR="0038029E">
        <w:rPr>
          <w:rFonts w:ascii="Times New Roman" w:hAnsi="Times New Roman" w:cs="Times New Roman"/>
        </w:rPr>
        <w:t xml:space="preserve"> needed to erase such restriction, and reusing </w:t>
      </w:r>
      <w:r w:rsidR="0038029E" w:rsidRPr="0038029E">
        <w:rPr>
          <w:rFonts w:ascii="Times New Roman" w:hAnsi="Times New Roman" w:cs="Times New Roman"/>
          <w:i/>
          <w:color w:val="000000"/>
          <w:sz w:val="22"/>
          <w:shd w:val="clear" w:color="auto" w:fill="FFFFFF"/>
        </w:rPr>
        <w:t>PDSCH-ServingCellConfig.maxMIMO-Layers</w:t>
      </w:r>
      <w:r w:rsidR="0038029E">
        <w:rPr>
          <w:rFonts w:ascii="Times New Roman" w:hAnsi="Times New Roman" w:cs="Times New Roman"/>
          <w:color w:val="000000"/>
          <w:sz w:val="22"/>
          <w:shd w:val="clear" w:color="auto" w:fill="FFFFFF"/>
        </w:rPr>
        <w:t xml:space="preserve"> may cause confusion, one example probably is:</w:t>
      </w:r>
      <w:r w:rsidR="0038029E">
        <w:rPr>
          <w:rFonts w:ascii="Times New Roman" w:hAnsi="Times New Roman" w:cs="Times New Roman" w:hint="eastAsia"/>
          <w:color w:val="000000"/>
          <w:sz w:val="22"/>
          <w:shd w:val="clear" w:color="auto" w:fill="FFFFFF"/>
        </w:rPr>
        <w:t xml:space="preserve"> </w:t>
      </w:r>
    </w:p>
    <w:p w:rsidR="00B349CC" w:rsidRPr="002739FA" w:rsidRDefault="002739FA" w:rsidP="00515E52">
      <w:pPr>
        <w:rPr>
          <w:rFonts w:ascii="Times New Roman" w:hAnsi="Times New Roman" w:cs="Times New Roman"/>
        </w:rPr>
      </w:pPr>
      <w:r w:rsidRPr="002739FA">
        <w:rPr>
          <w:rFonts w:ascii="Times New Roman" w:hAnsi="Times New Roman" w:cs="Times New Roman"/>
          <w:color w:val="000000"/>
          <w:sz w:val="22"/>
          <w:bdr w:val="none" w:sz="0" w:space="0" w:color="auto" w:frame="1"/>
          <w:shd w:val="clear" w:color="auto" w:fill="FFFFFF"/>
        </w:rPr>
        <w:t>UE is firstly under two non-collocated BS and each CC is configured as 2-layer by </w:t>
      </w:r>
      <w:r w:rsidRPr="002739FA">
        <w:rPr>
          <w:rFonts w:ascii="Times New Roman" w:hAnsi="Times New Roman" w:cs="Times New Roman"/>
          <w:i/>
          <w:iCs/>
          <w:color w:val="000000"/>
          <w:sz w:val="22"/>
          <w:bdr w:val="none" w:sz="0" w:space="0" w:color="auto" w:frame="1"/>
          <w:shd w:val="clear" w:color="auto" w:fill="FFFFFF"/>
        </w:rPr>
        <w:t>PDSCH-ServingCellConfig.maxMIMO-Layers</w:t>
      </w:r>
      <w:r w:rsidRPr="002739FA">
        <w:rPr>
          <w:rFonts w:ascii="Times New Roman" w:hAnsi="Times New Roman" w:cs="Times New Roman"/>
          <w:color w:val="000000"/>
          <w:sz w:val="22"/>
          <w:bdr w:val="none" w:sz="0" w:space="0" w:color="auto" w:frame="1"/>
          <w:shd w:val="clear" w:color="auto" w:fill="FFFFFF"/>
        </w:rPr>
        <w:t>, but then UE moves, the Pcell remains connection (but still 2-layer per CC) and Scell is dropped, then UE configure Scell again which is from the same BS of Pcell(collocated now), the Scell could be configured as 4-layer via RRC reconfiguration but how Pcell switch to 4-layer? (Need to further check/think in this case whether Pcell should be allowed to switch to 4-layer via RRC reconfiguration which would lead to UE receiving interruption; if RRC reconfi</w:t>
      </w:r>
      <w:r>
        <w:rPr>
          <w:rFonts w:ascii="Times New Roman" w:hAnsi="Times New Roman" w:cs="Times New Roman"/>
          <w:color w:val="000000"/>
          <w:sz w:val="22"/>
          <w:bdr w:val="none" w:sz="0" w:space="0" w:color="auto" w:frame="1"/>
          <w:shd w:val="clear" w:color="auto" w:fill="FFFFFF"/>
        </w:rPr>
        <w:t>guration is not the optimal choi</w:t>
      </w:r>
      <w:r w:rsidRPr="002739FA">
        <w:rPr>
          <w:rFonts w:ascii="Times New Roman" w:hAnsi="Times New Roman" w:cs="Times New Roman"/>
          <w:color w:val="000000"/>
          <w:sz w:val="22"/>
          <w:bdr w:val="none" w:sz="0" w:space="0" w:color="auto" w:frame="1"/>
          <w:shd w:val="clear" w:color="auto" w:fill="FFFFFF"/>
        </w:rPr>
        <w:t>ce, new signalling would be needed). We are open to hear companies' views in this case whether RRC re</w:t>
      </w:r>
      <w:r>
        <w:rPr>
          <w:rFonts w:ascii="Times New Roman" w:hAnsi="Times New Roman" w:cs="Times New Roman"/>
          <w:color w:val="000000"/>
          <w:sz w:val="22"/>
          <w:bdr w:val="none" w:sz="0" w:space="0" w:color="auto" w:frame="1"/>
          <w:shd w:val="clear" w:color="auto" w:fill="FFFFFF"/>
        </w:rPr>
        <w:t>-</w:t>
      </w:r>
      <w:r w:rsidRPr="002739FA">
        <w:rPr>
          <w:rFonts w:ascii="Times New Roman" w:hAnsi="Times New Roman" w:cs="Times New Roman"/>
          <w:color w:val="000000"/>
          <w:sz w:val="22"/>
          <w:bdr w:val="none" w:sz="0" w:space="0" w:color="auto" w:frame="1"/>
          <w:shd w:val="clear" w:color="auto" w:fill="FFFFFF"/>
        </w:rPr>
        <w:t>confi</w:t>
      </w:r>
      <w:r>
        <w:rPr>
          <w:rFonts w:ascii="Times New Roman" w:hAnsi="Times New Roman" w:cs="Times New Roman"/>
          <w:color w:val="000000"/>
          <w:sz w:val="22"/>
          <w:bdr w:val="none" w:sz="0" w:space="0" w:color="auto" w:frame="1"/>
          <w:shd w:val="clear" w:color="auto" w:fill="FFFFFF"/>
        </w:rPr>
        <w:t>guration for Pcell is a good choi</w:t>
      </w:r>
      <w:r w:rsidRPr="002739FA">
        <w:rPr>
          <w:rFonts w:ascii="Times New Roman" w:hAnsi="Times New Roman" w:cs="Times New Roman"/>
          <w:color w:val="000000"/>
          <w:sz w:val="22"/>
          <w:bdr w:val="none" w:sz="0" w:space="0" w:color="auto" w:frame="1"/>
          <w:shd w:val="clear" w:color="auto" w:fill="FFFFFF"/>
        </w:rPr>
        <w:t>ce</w:t>
      </w:r>
      <w:r w:rsidR="00992C34">
        <w:rPr>
          <w:rFonts w:ascii="Times New Roman" w:hAnsi="Times New Roman" w:cs="Times New Roman"/>
          <w:color w:val="000000"/>
          <w:sz w:val="22"/>
          <w:bdr w:val="none" w:sz="0" w:space="0" w:color="auto" w:frame="1"/>
          <w:shd w:val="clear" w:color="auto" w:fill="FFFFFF"/>
        </w:rPr>
        <w:t xml:space="preserve">; </w:t>
      </w:r>
      <w:r w:rsidR="00DA4E64">
        <w:rPr>
          <w:rFonts w:ascii="Times New Roman" w:hAnsi="Times New Roman" w:cs="Times New Roman"/>
          <w:color w:val="000000"/>
          <w:sz w:val="22"/>
          <w:bdr w:val="none" w:sz="0" w:space="0" w:color="auto" w:frame="1"/>
          <w:shd w:val="clear" w:color="auto" w:fill="FFFFFF"/>
        </w:rPr>
        <w:t xml:space="preserve">or </w:t>
      </w:r>
      <w:r w:rsidR="00992C34">
        <w:rPr>
          <w:rFonts w:ascii="Times New Roman" w:hAnsi="Times New Roman" w:cs="Times New Roman"/>
          <w:color w:val="000000"/>
          <w:sz w:val="22"/>
          <w:bdr w:val="none" w:sz="0" w:space="0" w:color="auto" w:frame="1"/>
          <w:shd w:val="clear" w:color="auto" w:fill="FFFFFF"/>
        </w:rPr>
        <w:t>vice versa.</w:t>
      </w:r>
    </w:p>
    <w:p w:rsidR="00B349CC" w:rsidRPr="006E4F8C" w:rsidRDefault="00B349CC" w:rsidP="00515E52">
      <w:pPr>
        <w:rPr>
          <w:rFonts w:ascii="Times New Roman" w:hAnsi="Times New Roman" w:cs="Times New Roman"/>
          <w:b/>
        </w:rPr>
      </w:pPr>
    </w:p>
    <w:p w:rsidR="00B349CC" w:rsidRDefault="0028620E" w:rsidP="00515E52">
      <w:pPr>
        <w:rPr>
          <w:rFonts w:ascii="Times New Roman" w:hAnsi="Times New Roman" w:cs="Times New Roman"/>
          <w:b/>
          <w:i/>
        </w:rPr>
      </w:pPr>
      <w:r>
        <w:rPr>
          <w:rFonts w:ascii="Times New Roman" w:hAnsi="Times New Roman" w:cs="Times New Roman"/>
          <w:b/>
          <w:i/>
        </w:rPr>
        <w:t>Observation 2</w:t>
      </w:r>
      <w:r w:rsidR="008703DE" w:rsidRPr="008703DE">
        <w:rPr>
          <w:rFonts w:ascii="Times New Roman" w:hAnsi="Times New Roman" w:cs="Times New Roman"/>
          <w:b/>
          <w:i/>
        </w:rPr>
        <w:t>:</w:t>
      </w:r>
      <w:r w:rsidR="008703DE">
        <w:rPr>
          <w:rFonts w:ascii="Times New Roman" w:hAnsi="Times New Roman" w:cs="Times New Roman"/>
          <w:b/>
          <w:i/>
        </w:rPr>
        <w:t xml:space="preserve"> If there is desire to remove </w:t>
      </w:r>
      <w:r w:rsidR="008703DE" w:rsidRPr="008703DE">
        <w:rPr>
          <w:rFonts w:ascii="Times New Roman" w:hAnsi="Times New Roman" w:cs="Times New Roman"/>
          <w:b/>
          <w:i/>
        </w:rPr>
        <w:t>Rx Chain number/MIMO layer restriction</w:t>
      </w:r>
      <w:r w:rsidR="008703DE">
        <w:rPr>
          <w:rFonts w:ascii="Times New Roman" w:hAnsi="Times New Roman" w:cs="Times New Roman"/>
          <w:b/>
          <w:i/>
        </w:rPr>
        <w:t xml:space="preserve"> when th</w:t>
      </w:r>
      <w:r w:rsidR="00992C34">
        <w:rPr>
          <w:rFonts w:ascii="Times New Roman" w:hAnsi="Times New Roman" w:cs="Times New Roman"/>
          <w:b/>
          <w:i/>
        </w:rPr>
        <w:t xml:space="preserve">e Type-2 </w:t>
      </w:r>
      <w:r w:rsidR="00DA4E64">
        <w:rPr>
          <w:rFonts w:ascii="Times New Roman" w:hAnsi="Times New Roman" w:cs="Times New Roman"/>
          <w:b/>
          <w:i/>
        </w:rPr>
        <w:t xml:space="preserve">supported UE is under collocated BS, new signaling might be needed to address the </w:t>
      </w:r>
      <w:r w:rsidR="00570C4E">
        <w:rPr>
          <w:rFonts w:ascii="Times New Roman" w:hAnsi="Times New Roman" w:cs="Times New Roman"/>
          <w:b/>
          <w:i/>
        </w:rPr>
        <w:t xml:space="preserve">MIMO </w:t>
      </w:r>
      <w:r w:rsidR="00DA4E64">
        <w:rPr>
          <w:rFonts w:ascii="Times New Roman" w:hAnsi="Times New Roman" w:cs="Times New Roman"/>
          <w:b/>
          <w:i/>
        </w:rPr>
        <w:t xml:space="preserve">layer number switch </w:t>
      </w:r>
      <w:r w:rsidR="0009298C">
        <w:rPr>
          <w:rFonts w:ascii="Times New Roman" w:hAnsi="Times New Roman" w:cs="Times New Roman"/>
          <w:b/>
          <w:i/>
        </w:rPr>
        <w:t xml:space="preserve">issue </w:t>
      </w:r>
      <w:r w:rsidR="00DA4E64">
        <w:rPr>
          <w:rFonts w:ascii="Times New Roman" w:hAnsi="Times New Roman" w:cs="Times New Roman"/>
          <w:b/>
          <w:i/>
        </w:rPr>
        <w:t>between Type-1 and Type-2.</w:t>
      </w:r>
    </w:p>
    <w:p w:rsidR="00570C4E" w:rsidRDefault="00570C4E" w:rsidP="00570C4E">
      <w:pPr>
        <w:spacing w:afterLines="50" w:after="156"/>
        <w:rPr>
          <w:rFonts w:ascii="Times New Roman" w:hAnsi="Times New Roman" w:cs="Times New Roman"/>
        </w:rPr>
      </w:pPr>
      <w:r>
        <w:rPr>
          <w:rFonts w:ascii="Times New Roman" w:hAnsi="Times New Roman" w:cs="Times New Roman"/>
        </w:rPr>
        <w:lastRenderedPageBreak/>
        <w:t>However, we think the discussion on the necessity of the new signaling is more relevant to RRM than RF, given that this is the last meeting of RF, we suggest if no consensus can be reached in the last RF meeting, the discussion can be moved to RRM session in next RAN4 meeting.</w:t>
      </w:r>
    </w:p>
    <w:p w:rsidR="00570C4E" w:rsidRPr="00570C4E" w:rsidRDefault="00570C4E" w:rsidP="00515E52">
      <w:pPr>
        <w:rPr>
          <w:rFonts w:ascii="Times New Roman" w:hAnsi="Times New Roman" w:cs="Times New Roman"/>
        </w:rPr>
      </w:pPr>
      <w:r>
        <w:rPr>
          <w:rFonts w:ascii="Times New Roman" w:hAnsi="Times New Roman" w:cs="Times New Roman"/>
          <w:b/>
          <w:i/>
        </w:rPr>
        <w:t xml:space="preserve">Proposal </w:t>
      </w:r>
      <w:r w:rsidR="0028620E">
        <w:rPr>
          <w:rFonts w:ascii="Times New Roman" w:hAnsi="Times New Roman" w:cs="Times New Roman"/>
          <w:b/>
          <w:i/>
        </w:rPr>
        <w:t>2</w:t>
      </w:r>
      <w:r w:rsidRPr="008703DE">
        <w:rPr>
          <w:rFonts w:ascii="Times New Roman" w:hAnsi="Times New Roman" w:cs="Times New Roman"/>
          <w:b/>
          <w:i/>
        </w:rPr>
        <w:t>:</w:t>
      </w:r>
      <w:r>
        <w:rPr>
          <w:rFonts w:ascii="Times New Roman" w:hAnsi="Times New Roman" w:cs="Times New Roman"/>
          <w:b/>
          <w:i/>
        </w:rPr>
        <w:t xml:space="preserve"> Turn the discussion over to RRM session in next RAN4 meeting if RF session fails to reach consensus on whether new signaling is needed</w:t>
      </w:r>
      <w:r w:rsidR="0028620E">
        <w:rPr>
          <w:rFonts w:ascii="Times New Roman" w:hAnsi="Times New Roman" w:cs="Times New Roman"/>
          <w:b/>
          <w:i/>
        </w:rPr>
        <w:t xml:space="preserve"> in this meeting</w:t>
      </w:r>
      <w:r>
        <w:rPr>
          <w:rFonts w:ascii="Times New Roman" w:hAnsi="Times New Roman" w:cs="Times New Roman"/>
          <w:b/>
          <w:i/>
        </w:rPr>
        <w:t>.</w:t>
      </w:r>
    </w:p>
    <w:p w:rsidR="00B349CC" w:rsidRDefault="00B349CC" w:rsidP="00515E52">
      <w:pPr>
        <w:rPr>
          <w:rFonts w:ascii="Times New Roman" w:hAnsi="Times New Roman" w:cs="Times New Roman"/>
          <w:b/>
        </w:rPr>
      </w:pPr>
    </w:p>
    <w:p w:rsidR="007E318A" w:rsidRPr="007E318A" w:rsidRDefault="007E318A" w:rsidP="007E318A">
      <w:pPr>
        <w:spacing w:afterLines="50" w:after="156"/>
        <w:rPr>
          <w:rFonts w:ascii="Times New Roman" w:hAnsi="Times New Roman" w:cs="Times New Roman"/>
        </w:rPr>
      </w:pPr>
      <w:r w:rsidRPr="007E318A">
        <w:rPr>
          <w:rFonts w:ascii="Times New Roman" w:hAnsi="Times New Roman" w:cs="Times New Roman"/>
        </w:rPr>
        <w:t xml:space="preserve">In </w:t>
      </w:r>
      <w:r>
        <w:rPr>
          <w:rFonts w:ascii="Times New Roman" w:hAnsi="Times New Roman" w:cs="Times New Roman"/>
        </w:rPr>
        <w:t xml:space="preserve">addition, we are not quite sure whether companies are interested in the idea that UE autonomously switching between Type-1 and Type-2 with UE </w:t>
      </w:r>
      <w:r w:rsidR="00626DFC">
        <w:rPr>
          <w:rFonts w:ascii="Times New Roman" w:hAnsi="Times New Roman" w:cs="Times New Roman"/>
        </w:rPr>
        <w:t xml:space="preserve">itself </w:t>
      </w:r>
      <w:r>
        <w:rPr>
          <w:rFonts w:ascii="Times New Roman" w:hAnsi="Times New Roman" w:cs="Times New Roman"/>
        </w:rPr>
        <w:t>detecting the current BS circumstance. In our view, this idea would lead to considerable UE complexity and should not be pursued anymore.</w:t>
      </w:r>
    </w:p>
    <w:p w:rsidR="007E318A" w:rsidRDefault="0067588B" w:rsidP="00515E52">
      <w:pPr>
        <w:rPr>
          <w:rFonts w:ascii="Times New Roman" w:hAnsi="Times New Roman" w:cs="Times New Roman"/>
          <w:b/>
          <w:i/>
        </w:rPr>
      </w:pPr>
      <w:r>
        <w:rPr>
          <w:rFonts w:ascii="Times New Roman" w:hAnsi="Times New Roman" w:cs="Times New Roman"/>
          <w:b/>
          <w:i/>
        </w:rPr>
        <w:t xml:space="preserve">Proposal </w:t>
      </w:r>
      <w:r w:rsidR="0028620E">
        <w:rPr>
          <w:rFonts w:ascii="Times New Roman" w:hAnsi="Times New Roman" w:cs="Times New Roman"/>
          <w:b/>
          <w:i/>
        </w:rPr>
        <w:t>3</w:t>
      </w:r>
      <w:r w:rsidR="007E318A" w:rsidRPr="007E318A">
        <w:rPr>
          <w:rFonts w:ascii="Times New Roman" w:hAnsi="Times New Roman" w:cs="Times New Roman"/>
          <w:b/>
          <w:i/>
        </w:rPr>
        <w:t>：</w:t>
      </w:r>
      <w:r w:rsidR="007E318A">
        <w:rPr>
          <w:rFonts w:ascii="Times New Roman" w:hAnsi="Times New Roman" w:cs="Times New Roman" w:hint="eastAsia"/>
          <w:b/>
          <w:i/>
        </w:rPr>
        <w:t>T</w:t>
      </w:r>
      <w:r w:rsidR="007E318A">
        <w:rPr>
          <w:rFonts w:ascii="Times New Roman" w:hAnsi="Times New Roman" w:cs="Times New Roman"/>
          <w:b/>
          <w:i/>
        </w:rPr>
        <w:t xml:space="preserve">he idea that UE autonomously switching between Type-1 and Type-2 with UE </w:t>
      </w:r>
      <w:r w:rsidR="00626DFC">
        <w:rPr>
          <w:rFonts w:ascii="Times New Roman" w:hAnsi="Times New Roman" w:cs="Times New Roman"/>
          <w:b/>
          <w:i/>
        </w:rPr>
        <w:t xml:space="preserve">itself </w:t>
      </w:r>
      <w:r w:rsidR="007E318A">
        <w:rPr>
          <w:rFonts w:ascii="Times New Roman" w:hAnsi="Times New Roman" w:cs="Times New Roman"/>
          <w:b/>
          <w:i/>
        </w:rPr>
        <w:t>detecting the current BS circumstance should not be pursued.</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rsidR="0028620E" w:rsidRPr="002739FA" w:rsidRDefault="0028620E" w:rsidP="0028620E">
      <w:pPr>
        <w:spacing w:afterLines="50" w:after="156"/>
        <w:rPr>
          <w:rFonts w:ascii="Times New Roman" w:hAnsi="Times New Roman" w:cs="Times New Roman"/>
          <w:b/>
          <w:i/>
        </w:rPr>
      </w:pPr>
      <w:r w:rsidRPr="002739FA">
        <w:rPr>
          <w:rFonts w:ascii="Times New Roman" w:hAnsi="Times New Roman" w:cs="Times New Roman"/>
          <w:b/>
          <w:i/>
        </w:rPr>
        <w:t>Proposal 1</w:t>
      </w:r>
      <w:r w:rsidRPr="002739FA">
        <w:rPr>
          <w:rFonts w:ascii="Times New Roman" w:hAnsi="Times New Roman" w:cs="Times New Roman" w:hint="eastAsia"/>
          <w:b/>
          <w:i/>
        </w:rPr>
        <w:t>：</w:t>
      </w:r>
      <w:r>
        <w:rPr>
          <w:rFonts w:ascii="Times New Roman" w:hAnsi="Times New Roman" w:cs="Times New Roman" w:hint="eastAsia"/>
          <w:b/>
          <w:i/>
        </w:rPr>
        <w:t>I</w:t>
      </w:r>
      <w:r>
        <w:rPr>
          <w:rFonts w:ascii="Times New Roman" w:hAnsi="Times New Roman" w:cs="Times New Roman"/>
          <w:b/>
          <w:i/>
        </w:rPr>
        <w:t>t is proposed to discuss whether the restriction on Rx Chain number/MIMO layer should be removed when the Type-2 supported UE is under collocated BS.</w:t>
      </w:r>
    </w:p>
    <w:p w:rsidR="0028620E" w:rsidRPr="008703DE" w:rsidRDefault="0028620E" w:rsidP="0028620E">
      <w:pPr>
        <w:spacing w:afterLines="50" w:after="156"/>
        <w:rPr>
          <w:rFonts w:ascii="Times New Roman" w:hAnsi="Times New Roman" w:cs="Times New Roman"/>
          <w:b/>
          <w:i/>
        </w:rPr>
      </w:pPr>
      <w:r>
        <w:rPr>
          <w:rFonts w:ascii="Times New Roman" w:hAnsi="Times New Roman" w:cs="Times New Roman"/>
          <w:b/>
          <w:i/>
        </w:rPr>
        <w:t>Observation 1</w:t>
      </w:r>
      <w:r w:rsidRPr="008703DE">
        <w:rPr>
          <w:rFonts w:ascii="Times New Roman" w:hAnsi="Times New Roman" w:cs="Times New Roman"/>
          <w:b/>
          <w:i/>
        </w:rPr>
        <w:t>:</w:t>
      </w:r>
      <w:r w:rsidRPr="008703DE">
        <w:rPr>
          <w:rFonts w:ascii="Times New Roman" w:hAnsi="Times New Roman" w:cs="Times New Roman" w:hint="eastAsia"/>
        </w:rPr>
        <w:t xml:space="preserve"> </w:t>
      </w:r>
      <w:r w:rsidRPr="008703DE">
        <w:rPr>
          <w:rFonts w:ascii="Times New Roman" w:hAnsi="Times New Roman" w:cs="Times New Roman" w:hint="eastAsia"/>
          <w:b/>
          <w:i/>
        </w:rPr>
        <w:t>I</w:t>
      </w:r>
      <w:r w:rsidRPr="008703DE">
        <w:rPr>
          <w:rFonts w:ascii="Times New Roman" w:hAnsi="Times New Roman" w:cs="Times New Roman"/>
          <w:b/>
          <w:i/>
        </w:rPr>
        <w:t>f there is n</w:t>
      </w:r>
      <w:r>
        <w:rPr>
          <w:rFonts w:ascii="Times New Roman" w:hAnsi="Times New Roman" w:cs="Times New Roman"/>
          <w:b/>
          <w:i/>
        </w:rPr>
        <w:t xml:space="preserve">o desire to remove </w:t>
      </w:r>
      <w:r w:rsidRPr="008703DE">
        <w:rPr>
          <w:rFonts w:ascii="Times New Roman" w:hAnsi="Times New Roman" w:cs="Times New Roman"/>
          <w:b/>
          <w:i/>
        </w:rPr>
        <w:t>Rx Chain number/MIMO layer restriction</w:t>
      </w:r>
      <w:r>
        <w:rPr>
          <w:rFonts w:ascii="Times New Roman" w:hAnsi="Times New Roman" w:cs="Times New Roman"/>
          <w:b/>
          <w:i/>
        </w:rPr>
        <w:t xml:space="preserve"> when the Type-2 supported UE is under collocated BS, there would be no remaining issue (and no new signalling need) since there is no MIMO layer number switch issue between Type-1 and Type-2. </w:t>
      </w:r>
    </w:p>
    <w:p w:rsidR="0028620E" w:rsidRDefault="0028620E" w:rsidP="0028620E">
      <w:pPr>
        <w:spacing w:afterLines="50" w:after="156"/>
        <w:rPr>
          <w:rFonts w:ascii="Times New Roman" w:hAnsi="Times New Roman" w:cs="Times New Roman"/>
          <w:b/>
          <w:i/>
        </w:rPr>
      </w:pPr>
      <w:r>
        <w:rPr>
          <w:rFonts w:ascii="Times New Roman" w:hAnsi="Times New Roman" w:cs="Times New Roman"/>
          <w:b/>
          <w:i/>
        </w:rPr>
        <w:t>Observation 2</w:t>
      </w:r>
      <w:r w:rsidRPr="008703DE">
        <w:rPr>
          <w:rFonts w:ascii="Times New Roman" w:hAnsi="Times New Roman" w:cs="Times New Roman"/>
          <w:b/>
          <w:i/>
        </w:rPr>
        <w:t>:</w:t>
      </w:r>
      <w:r>
        <w:rPr>
          <w:rFonts w:ascii="Times New Roman" w:hAnsi="Times New Roman" w:cs="Times New Roman"/>
          <w:b/>
          <w:i/>
        </w:rPr>
        <w:t xml:space="preserve"> If there is desire to remove </w:t>
      </w:r>
      <w:r w:rsidRPr="008703DE">
        <w:rPr>
          <w:rFonts w:ascii="Times New Roman" w:hAnsi="Times New Roman" w:cs="Times New Roman"/>
          <w:b/>
          <w:i/>
        </w:rPr>
        <w:t>Rx Chain number/MIMO layer restriction</w:t>
      </w:r>
      <w:r>
        <w:rPr>
          <w:rFonts w:ascii="Times New Roman" w:hAnsi="Times New Roman" w:cs="Times New Roman"/>
          <w:b/>
          <w:i/>
        </w:rPr>
        <w:t xml:space="preserve"> when the Type-2 supported UE is under collocated BS, new signaling might be needed to address the MIMO layer number switch issue between Type-1 and Type-2.</w:t>
      </w:r>
    </w:p>
    <w:p w:rsidR="0028620E" w:rsidRPr="00570C4E" w:rsidRDefault="0028620E" w:rsidP="0028620E">
      <w:pPr>
        <w:spacing w:afterLines="50" w:after="156"/>
        <w:rPr>
          <w:rFonts w:ascii="Times New Roman" w:hAnsi="Times New Roman" w:cs="Times New Roman"/>
        </w:rPr>
      </w:pPr>
      <w:r>
        <w:rPr>
          <w:rFonts w:ascii="Times New Roman" w:hAnsi="Times New Roman" w:cs="Times New Roman"/>
          <w:b/>
          <w:i/>
        </w:rPr>
        <w:t>Proposal 2</w:t>
      </w:r>
      <w:r w:rsidRPr="008703DE">
        <w:rPr>
          <w:rFonts w:ascii="Times New Roman" w:hAnsi="Times New Roman" w:cs="Times New Roman"/>
          <w:b/>
          <w:i/>
        </w:rPr>
        <w:t>:</w:t>
      </w:r>
      <w:r>
        <w:rPr>
          <w:rFonts w:ascii="Times New Roman" w:hAnsi="Times New Roman" w:cs="Times New Roman"/>
          <w:b/>
          <w:i/>
        </w:rPr>
        <w:t xml:space="preserve"> Turn the discussion over to RRM session in RAN4#108 meeting if RF session fails to reach consensus in this meeting on whether new signaling is needed for the switch between Type-1 and Type-2.</w:t>
      </w:r>
    </w:p>
    <w:bookmarkEnd w:id="2"/>
    <w:bookmarkEnd w:id="3"/>
    <w:p w:rsidR="0028620E" w:rsidRDefault="0028620E" w:rsidP="0028620E">
      <w:pPr>
        <w:rPr>
          <w:rFonts w:ascii="Times New Roman" w:hAnsi="Times New Roman" w:cs="Times New Roman"/>
          <w:b/>
          <w:i/>
        </w:rPr>
      </w:pPr>
      <w:r>
        <w:rPr>
          <w:rFonts w:ascii="Times New Roman" w:hAnsi="Times New Roman" w:cs="Times New Roman"/>
          <w:b/>
          <w:i/>
        </w:rPr>
        <w:t>Proposal 3</w:t>
      </w:r>
      <w:r w:rsidRPr="007E318A">
        <w:rPr>
          <w:rFonts w:ascii="Times New Roman" w:hAnsi="Times New Roman" w:cs="Times New Roman"/>
          <w:b/>
          <w:i/>
        </w:rPr>
        <w:t>：</w:t>
      </w:r>
      <w:r>
        <w:rPr>
          <w:rFonts w:ascii="Times New Roman" w:hAnsi="Times New Roman" w:cs="Times New Roman" w:hint="eastAsia"/>
          <w:b/>
          <w:i/>
        </w:rPr>
        <w:t>T</w:t>
      </w:r>
      <w:r>
        <w:rPr>
          <w:rFonts w:ascii="Times New Roman" w:hAnsi="Times New Roman" w:cs="Times New Roman"/>
          <w:b/>
          <w:i/>
        </w:rPr>
        <w:t>he idea that UE autonomously switching between Type-1 and Type-2 with UE itself detecting the current BS circumstance should not be pursued.</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E02EF7" w:rsidRPr="00EC7FFD" w:rsidRDefault="00BD5283" w:rsidP="0068683C">
      <w:pPr>
        <w:rPr>
          <w:rFonts w:ascii="Arial" w:hAnsi="Arial"/>
          <w:sz w:val="24"/>
        </w:rPr>
      </w:pPr>
      <w:r>
        <w:rPr>
          <w:rFonts w:hint="eastAsia"/>
        </w:rPr>
        <w:t>[</w:t>
      </w:r>
      <w:r>
        <w:t xml:space="preserve">1] </w:t>
      </w:r>
      <w:r w:rsidR="00AE227C">
        <w:t xml:space="preserve">R4-2306605, </w:t>
      </w:r>
      <w:r w:rsidR="00AE227C" w:rsidRPr="00AE227C">
        <w:t>WF on UE RF requirements for intra-band non-collocated EN-DC/NR-CA deployment</w:t>
      </w:r>
      <w:r w:rsidR="00AE227C">
        <w:t>, KDDI, RAN4#106-bis-e</w:t>
      </w:r>
    </w:p>
    <w:p w:rsidR="00E02EF7" w:rsidRPr="00E02EF7" w:rsidRDefault="00E02EF7" w:rsidP="004D111D"/>
    <w:p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FCB" w:rsidRDefault="00242FCB" w:rsidP="00AE6838">
      <w:r>
        <w:separator/>
      </w:r>
    </w:p>
  </w:endnote>
  <w:endnote w:type="continuationSeparator" w:id="0">
    <w:p w:rsidR="00242FCB" w:rsidRDefault="00242FCB"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FCB" w:rsidRDefault="00242FCB" w:rsidP="00AE6838">
      <w:r>
        <w:separator/>
      </w:r>
    </w:p>
  </w:footnote>
  <w:footnote w:type="continuationSeparator" w:id="0">
    <w:p w:rsidR="00242FCB" w:rsidRDefault="00242FCB"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4"/>
  </w:num>
  <w:num w:numId="4">
    <w:abstractNumId w:val="12"/>
  </w:num>
  <w:num w:numId="5">
    <w:abstractNumId w:val="5"/>
  </w:num>
  <w:num w:numId="6">
    <w:abstractNumId w:val="13"/>
  </w:num>
  <w:num w:numId="7">
    <w:abstractNumId w:val="6"/>
  </w:num>
  <w:num w:numId="8">
    <w:abstractNumId w:val="3"/>
  </w:num>
  <w:num w:numId="9">
    <w:abstractNumId w:val="0"/>
  </w:num>
  <w:num w:numId="10">
    <w:abstractNumId w:val="10"/>
  </w:num>
  <w:num w:numId="11">
    <w:abstractNumId w:val="11"/>
  </w:num>
  <w:num w:numId="12">
    <w:abstractNumId w:val="7"/>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477D2"/>
    <w:rsid w:val="00074221"/>
    <w:rsid w:val="0009285D"/>
    <w:rsid w:val="0009298C"/>
    <w:rsid w:val="000B3CA7"/>
    <w:rsid w:val="000D531E"/>
    <w:rsid w:val="0017004A"/>
    <w:rsid w:val="001803ED"/>
    <w:rsid w:val="00185FBA"/>
    <w:rsid w:val="001A0230"/>
    <w:rsid w:val="001B31E9"/>
    <w:rsid w:val="001C300E"/>
    <w:rsid w:val="001D0180"/>
    <w:rsid w:val="00242FCB"/>
    <w:rsid w:val="002524A1"/>
    <w:rsid w:val="002616BB"/>
    <w:rsid w:val="00264F00"/>
    <w:rsid w:val="00266541"/>
    <w:rsid w:val="002739FA"/>
    <w:rsid w:val="0028620E"/>
    <w:rsid w:val="002B680F"/>
    <w:rsid w:val="002C52D9"/>
    <w:rsid w:val="00341A59"/>
    <w:rsid w:val="0035560F"/>
    <w:rsid w:val="0038029E"/>
    <w:rsid w:val="003833C3"/>
    <w:rsid w:val="00385DF3"/>
    <w:rsid w:val="003A465F"/>
    <w:rsid w:val="003C001B"/>
    <w:rsid w:val="003C1B2C"/>
    <w:rsid w:val="003C4FC6"/>
    <w:rsid w:val="003D1D30"/>
    <w:rsid w:val="003D2AF4"/>
    <w:rsid w:val="003E77B7"/>
    <w:rsid w:val="004146E7"/>
    <w:rsid w:val="00433588"/>
    <w:rsid w:val="00446AC8"/>
    <w:rsid w:val="0045509F"/>
    <w:rsid w:val="004A6A4E"/>
    <w:rsid w:val="004C1B7C"/>
    <w:rsid w:val="004C3896"/>
    <w:rsid w:val="004D0DE9"/>
    <w:rsid w:val="004D111D"/>
    <w:rsid w:val="004E6653"/>
    <w:rsid w:val="004F34B0"/>
    <w:rsid w:val="00500037"/>
    <w:rsid w:val="00515E52"/>
    <w:rsid w:val="00553B56"/>
    <w:rsid w:val="005549B4"/>
    <w:rsid w:val="005573E3"/>
    <w:rsid w:val="00570C4E"/>
    <w:rsid w:val="00586050"/>
    <w:rsid w:val="005A3978"/>
    <w:rsid w:val="005B4EA9"/>
    <w:rsid w:val="005E5024"/>
    <w:rsid w:val="00603011"/>
    <w:rsid w:val="00617C9B"/>
    <w:rsid w:val="00626DFC"/>
    <w:rsid w:val="00652593"/>
    <w:rsid w:val="0067588B"/>
    <w:rsid w:val="0068683C"/>
    <w:rsid w:val="00693294"/>
    <w:rsid w:val="006A3AED"/>
    <w:rsid w:val="006E4F8C"/>
    <w:rsid w:val="0072787B"/>
    <w:rsid w:val="00766BC3"/>
    <w:rsid w:val="00775220"/>
    <w:rsid w:val="007B2751"/>
    <w:rsid w:val="007B5E4F"/>
    <w:rsid w:val="007C5EFC"/>
    <w:rsid w:val="007D2F06"/>
    <w:rsid w:val="007E318A"/>
    <w:rsid w:val="00803CCC"/>
    <w:rsid w:val="00806ECC"/>
    <w:rsid w:val="00820D96"/>
    <w:rsid w:val="00844C33"/>
    <w:rsid w:val="008703DE"/>
    <w:rsid w:val="008768B5"/>
    <w:rsid w:val="008919FE"/>
    <w:rsid w:val="008B004C"/>
    <w:rsid w:val="008C535E"/>
    <w:rsid w:val="008F4A5A"/>
    <w:rsid w:val="00916289"/>
    <w:rsid w:val="00927E4C"/>
    <w:rsid w:val="009327E0"/>
    <w:rsid w:val="0094230D"/>
    <w:rsid w:val="0095471E"/>
    <w:rsid w:val="00967224"/>
    <w:rsid w:val="00992C34"/>
    <w:rsid w:val="009A5791"/>
    <w:rsid w:val="009B7CF3"/>
    <w:rsid w:val="009C3255"/>
    <w:rsid w:val="009D79CA"/>
    <w:rsid w:val="009E2895"/>
    <w:rsid w:val="009F4884"/>
    <w:rsid w:val="009F674F"/>
    <w:rsid w:val="00A0091B"/>
    <w:rsid w:val="00A3398F"/>
    <w:rsid w:val="00A809E1"/>
    <w:rsid w:val="00A8184D"/>
    <w:rsid w:val="00AE09C5"/>
    <w:rsid w:val="00AE227C"/>
    <w:rsid w:val="00AE6838"/>
    <w:rsid w:val="00B002D2"/>
    <w:rsid w:val="00B349CC"/>
    <w:rsid w:val="00B50A2C"/>
    <w:rsid w:val="00B5463B"/>
    <w:rsid w:val="00B550BC"/>
    <w:rsid w:val="00B75E02"/>
    <w:rsid w:val="00B91394"/>
    <w:rsid w:val="00BD5283"/>
    <w:rsid w:val="00BD6F28"/>
    <w:rsid w:val="00BE10AB"/>
    <w:rsid w:val="00BF737E"/>
    <w:rsid w:val="00C0513F"/>
    <w:rsid w:val="00C21310"/>
    <w:rsid w:val="00C24ED9"/>
    <w:rsid w:val="00C47505"/>
    <w:rsid w:val="00C5024C"/>
    <w:rsid w:val="00C53D67"/>
    <w:rsid w:val="00C91376"/>
    <w:rsid w:val="00CF052F"/>
    <w:rsid w:val="00D20EFC"/>
    <w:rsid w:val="00D45973"/>
    <w:rsid w:val="00D4687E"/>
    <w:rsid w:val="00D55778"/>
    <w:rsid w:val="00D74F19"/>
    <w:rsid w:val="00DA4E64"/>
    <w:rsid w:val="00E02EF7"/>
    <w:rsid w:val="00E26C9C"/>
    <w:rsid w:val="00E27874"/>
    <w:rsid w:val="00E92CFF"/>
    <w:rsid w:val="00E97C2E"/>
    <w:rsid w:val="00EB040D"/>
    <w:rsid w:val="00F0342F"/>
    <w:rsid w:val="00F34F20"/>
    <w:rsid w:val="00F448D7"/>
    <w:rsid w:val="00F4620A"/>
    <w:rsid w:val="00F61556"/>
    <w:rsid w:val="00F61BE3"/>
    <w:rsid w:val="00F63882"/>
    <w:rsid w:val="00F71B45"/>
    <w:rsid w:val="00F8112E"/>
    <w:rsid w:val="00F93FC8"/>
    <w:rsid w:val="00F97D0B"/>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aliases w:val="列表段落"/>
    <w:basedOn w:val="a"/>
    <w:link w:val="Char2"/>
    <w:uiPriority w:val="34"/>
    <w:qFormat/>
    <w:rsid w:val="00BE10AB"/>
    <w:pPr>
      <w:ind w:firstLineChars="200" w:firstLine="420"/>
    </w:pPr>
  </w:style>
  <w:style w:type="paragraph" w:styleId="a8">
    <w:name w:val="Balloon Text"/>
    <w:basedOn w:val="a"/>
    <w:link w:val="Char3"/>
    <w:uiPriority w:val="99"/>
    <w:semiHidden/>
    <w:unhideWhenUsed/>
    <w:rsid w:val="00927E4C"/>
    <w:rPr>
      <w:sz w:val="18"/>
      <w:szCs w:val="18"/>
    </w:rPr>
  </w:style>
  <w:style w:type="character" w:customStyle="1" w:styleId="Char3">
    <w:name w:val="批注框文本 Char"/>
    <w:basedOn w:val="a1"/>
    <w:link w:val="a8"/>
    <w:uiPriority w:val="99"/>
    <w:semiHidden/>
    <w:rsid w:val="00927E4C"/>
    <w:rPr>
      <w:sz w:val="18"/>
      <w:szCs w:val="18"/>
    </w:rPr>
  </w:style>
  <w:style w:type="character" w:customStyle="1" w:styleId="Char2">
    <w:name w:val="列出段落 Char"/>
    <w:aliases w:val="列表段落 Char"/>
    <w:link w:val="a6"/>
    <w:uiPriority w:val="34"/>
    <w:qFormat/>
    <w:locked/>
    <w:rsid w:val="00AE227C"/>
  </w:style>
  <w:style w:type="table" w:styleId="a9">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D3709-E0C4-4297-97C4-36B413987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3</Pages>
  <Words>881</Words>
  <Characters>5024</Characters>
  <Application>Microsoft Office Word</Application>
  <DocSecurity>0</DocSecurity>
  <Lines>41</Lines>
  <Paragraphs>11</Paragraphs>
  <ScaleCrop>false</ScaleCrop>
  <Company/>
  <LinksUpToDate>false</LinksUpToDate>
  <CharactersWithSpaces>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91</cp:revision>
  <dcterms:created xsi:type="dcterms:W3CDTF">2022-07-15T05:08:00Z</dcterms:created>
  <dcterms:modified xsi:type="dcterms:W3CDTF">2023-05-15T13:20:00Z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